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5F" w:rsidRPr="008C755F" w:rsidRDefault="008C755F" w:rsidP="008C755F">
      <w:pPr>
        <w:rPr>
          <w:b/>
        </w:rPr>
      </w:pPr>
      <w:r w:rsidRPr="008C755F">
        <w:rPr>
          <w:b/>
        </w:rPr>
        <w:t>Stadtentwicklung und Konversion aus Sicht der Kommune</w:t>
      </w:r>
    </w:p>
    <w:p w:rsidR="008C755F" w:rsidRPr="008C755F" w:rsidRDefault="008C755F" w:rsidP="008C755F">
      <w:pPr>
        <w:rPr>
          <w:b/>
        </w:rPr>
      </w:pPr>
      <w:r w:rsidRPr="008C755F">
        <w:rPr>
          <w:b/>
        </w:rPr>
        <w:t>Leitbilder und Entwicklungsschwerpunkte: Grundlagen des Stadtmarketing „Zukunft Trier 2020"</w:t>
      </w:r>
      <w:r w:rsidRPr="008C755F">
        <w:rPr>
          <w:b/>
        </w:rPr>
        <w:br/>
      </w:r>
      <w:r w:rsidRPr="008C755F">
        <w:rPr>
          <w:b/>
        </w:rPr>
        <w:t>Oberbürgermeister Schröer</w:t>
      </w:r>
    </w:p>
    <w:p w:rsidR="008C755F" w:rsidRDefault="008C755F" w:rsidP="008C755F"/>
    <w:p w:rsidR="008C755F" w:rsidRDefault="008C755F" w:rsidP="008C755F">
      <w:r>
        <w:t>Das Stadtmarketing-Konzept wird in Trier seit fünf Jahren diskutiert und weiterentwickelt. In Zusammenarbeit von Verwaltung und öffentlichen und privaten Institutionen wurden ein Arbeitsschema entwickelt sowie Leitbilder und Ziele form</w:t>
      </w:r>
      <w:r>
        <w:t>uliert, aus denen konkrete Maß</w:t>
      </w:r>
      <w:r>
        <w:t>nahmen abgeleitet wurden und werden. Die fünf Entwicklungsschwerpunkte / Aktionsfelder sind:</w:t>
      </w:r>
    </w:p>
    <w:p w:rsidR="008C755F" w:rsidRDefault="008C755F" w:rsidP="008C755F"/>
    <w:p w:rsidR="008C755F" w:rsidRDefault="008C755F" w:rsidP="008C755F">
      <w:r>
        <w:t xml:space="preserve">- </w:t>
      </w:r>
      <w:r>
        <w:t>Europa: Trier - Stadt der europäischen Nachbarschaft (Kompetenzen insbesondere in den Bereichen</w:t>
      </w:r>
      <w:r>
        <w:br/>
        <w:t xml:space="preserve"> </w:t>
      </w:r>
      <w:r>
        <w:t xml:space="preserve"> Kultur, Wissenschaft, Tourismus).</w:t>
      </w:r>
    </w:p>
    <w:p w:rsidR="008C755F" w:rsidRDefault="008C755F" w:rsidP="008C755F">
      <w:r>
        <w:t xml:space="preserve">- </w:t>
      </w:r>
      <w:r>
        <w:t>Geschichte/Kultur: Trier</w:t>
      </w:r>
      <w:r>
        <w:t xml:space="preserve"> </w:t>
      </w:r>
      <w:r>
        <w:t xml:space="preserve">Stadt der erlebbaren Kultur und lebendigen Geschichte </w:t>
      </w:r>
      <w:r>
        <w:br/>
        <w:t xml:space="preserve">  </w:t>
      </w:r>
      <w:r>
        <w:t>(für Bürger und Touristen).</w:t>
      </w:r>
    </w:p>
    <w:p w:rsidR="008C755F" w:rsidRDefault="008C755F" w:rsidP="008C755F">
      <w:r>
        <w:t xml:space="preserve">- </w:t>
      </w:r>
      <w:r>
        <w:t>Kooperation: Trier - Stadt der Kooperationen (Zusammenarbeit innerhalb der Stadt und der Region</w:t>
      </w:r>
      <w:r>
        <w:br/>
        <w:t xml:space="preserve"> </w:t>
      </w:r>
      <w:r>
        <w:t xml:space="preserve"> und über nationale Grenzen hinaus).</w:t>
      </w:r>
    </w:p>
    <w:p w:rsidR="008C755F" w:rsidRDefault="008C755F" w:rsidP="008C755F">
      <w:r>
        <w:t xml:space="preserve">- </w:t>
      </w:r>
      <w:r>
        <w:t xml:space="preserve">Leben/Gesundheit/Umwelt: Trier - Stadt mit Lebensqualität, Trier - die gesunde Stadt </w:t>
      </w:r>
      <w:r>
        <w:br/>
        <w:t xml:space="preserve">  </w:t>
      </w:r>
      <w:r>
        <w:t xml:space="preserve">(Ausgleich zwischen Ökonomie und Ökologie, Ausbau der Gesundheitsinfrastruktur). </w:t>
      </w:r>
    </w:p>
    <w:p w:rsidR="008C755F" w:rsidRDefault="008C755F" w:rsidP="008C755F">
      <w:r>
        <w:t xml:space="preserve">- </w:t>
      </w:r>
      <w:r>
        <w:t xml:space="preserve">Verwaltung/Bürger: Trier - Stadt mit leistungsorientiertem und bürgernahem Rathaus, </w:t>
      </w:r>
      <w:r>
        <w:br/>
        <w:t xml:space="preserve">  </w:t>
      </w:r>
      <w:r>
        <w:t>Trier - Stadt des engagierten Bürgers (selbstverantwo</w:t>
      </w:r>
      <w:r>
        <w:t>rtliche Arbeit, Bürgerkommunika</w:t>
      </w:r>
      <w:r>
        <w:t>tion).</w:t>
      </w:r>
    </w:p>
    <w:p w:rsidR="008C755F" w:rsidRDefault="008C755F" w:rsidP="008C755F">
      <w:r>
        <w:t xml:space="preserve"> </w:t>
      </w:r>
    </w:p>
    <w:p w:rsidR="008C755F" w:rsidRDefault="008C755F" w:rsidP="008C755F">
      <w:r>
        <w:t>Die wichtigsten Aussagen sind in dem Diskussionsentwurf zum Symposium zusammengefasst.</w:t>
      </w:r>
    </w:p>
    <w:p w:rsidR="007D4290" w:rsidRDefault="008C755F" w:rsidP="008C755F">
      <w:r>
        <w:t>Die organisatorische Einbindung der Konversion erfolgt über eine Lenkungsgruppe mit Vertretern der Stadt, der Ministerien, der Bezirksregierungen etc., die den Prozess inkl. Symposium und Workshops begleitet. Die Arbeit nach dem Workshop kann z.B. in Form von Projektgruppen weitergeführt werden, in denen einzelne Flächen konkret entwickelt wer</w:t>
      </w:r>
      <w:r>
        <w:t xml:space="preserve">den. Diese Arbeit ist über die </w:t>
      </w:r>
      <w:r w:rsidR="0089263B">
        <w:t>laufende  Rückkopp</w:t>
      </w:r>
      <w:bookmarkStart w:id="0" w:name="_GoBack"/>
      <w:bookmarkEnd w:id="0"/>
      <w:r>
        <w:t>lung  immer  integriert  in das  Forum Zukunft Trier  2020  und die  laufende Stadtentwicklungskonzeption.</w:t>
      </w:r>
    </w:p>
    <w:sectPr w:rsidR="007D429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CB" w:rsidRDefault="00D416CB" w:rsidP="008C755F">
      <w:pPr>
        <w:spacing w:after="0" w:line="240" w:lineRule="auto"/>
      </w:pPr>
      <w:r>
        <w:separator/>
      </w:r>
    </w:p>
  </w:endnote>
  <w:endnote w:type="continuationSeparator" w:id="0">
    <w:p w:rsidR="00D416CB" w:rsidRDefault="00D416CB" w:rsidP="008C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22987"/>
      <w:docPartObj>
        <w:docPartGallery w:val="Page Numbers (Bottom of Page)"/>
        <w:docPartUnique/>
      </w:docPartObj>
    </w:sdtPr>
    <w:sdtContent>
      <w:p w:rsidR="008C755F" w:rsidRDefault="008C755F">
        <w:pPr>
          <w:pStyle w:val="Fuzeile"/>
          <w:jc w:val="right"/>
        </w:pPr>
        <w:r>
          <w:fldChar w:fldCharType="begin"/>
        </w:r>
        <w:r>
          <w:instrText>PAGE   \* MERGEFORMAT</w:instrText>
        </w:r>
        <w:r>
          <w:fldChar w:fldCharType="separate"/>
        </w:r>
        <w:r w:rsidR="0089263B">
          <w:rPr>
            <w:noProof/>
          </w:rPr>
          <w:t>1</w:t>
        </w:r>
        <w:r>
          <w:fldChar w:fldCharType="end"/>
        </w:r>
      </w:p>
    </w:sdtContent>
  </w:sdt>
  <w:p w:rsidR="008C755F" w:rsidRDefault="008C75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CB" w:rsidRDefault="00D416CB" w:rsidP="008C755F">
      <w:pPr>
        <w:spacing w:after="0" w:line="240" w:lineRule="auto"/>
      </w:pPr>
      <w:r>
        <w:separator/>
      </w:r>
    </w:p>
  </w:footnote>
  <w:footnote w:type="continuationSeparator" w:id="0">
    <w:p w:rsidR="00D416CB" w:rsidRDefault="00D416CB" w:rsidP="008C7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5F"/>
    <w:rsid w:val="007D4290"/>
    <w:rsid w:val="0089263B"/>
    <w:rsid w:val="008C755F"/>
    <w:rsid w:val="00D41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D5A1"/>
  <w15:chartTrackingRefBased/>
  <w15:docId w15:val="{423C8ABE-67D1-4283-8E72-4092382A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55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C755F"/>
  </w:style>
  <w:style w:type="paragraph" w:styleId="Fuzeile">
    <w:name w:val="footer"/>
    <w:basedOn w:val="Standard"/>
    <w:link w:val="FuzeileZchn"/>
    <w:uiPriority w:val="99"/>
    <w:unhideWhenUsed/>
    <w:rsid w:val="008C755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C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2016-05-03T19:41:00Z</dcterms:created>
  <dcterms:modified xsi:type="dcterms:W3CDTF">2016-05-03T19:45:00Z</dcterms:modified>
</cp:coreProperties>
</file>